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7929" w:tblpY="1421"/>
        <w:tblW w:w="9000" w:type="dxa"/>
        <w:tblCellMar>
          <w:left w:w="144" w:type="dxa"/>
          <w:right w:w="144" w:type="dxa"/>
        </w:tblCellMar>
        <w:tblLook w:val="0000" w:firstRow="0" w:lastRow="0" w:firstColumn="0" w:lastColumn="0" w:noHBand="0" w:noVBand="0"/>
      </w:tblPr>
      <w:tblGrid>
        <w:gridCol w:w="9000"/>
      </w:tblGrid>
      <w:tr w:rsidR="00FA2FDB" w14:paraId="73C88C02" w14:textId="77777777" w:rsidTr="00862D3A">
        <w:trPr>
          <w:trHeight w:val="720"/>
        </w:trPr>
        <w:tc>
          <w:tcPr>
            <w:tcW w:w="9000" w:type="dxa"/>
            <w:shd w:val="clear" w:color="auto" w:fill="auto"/>
            <w:tcMar>
              <w:left w:w="0" w:type="dxa"/>
              <w:right w:w="0" w:type="dxa"/>
            </w:tcMar>
          </w:tcPr>
          <w:p w14:paraId="4DA3376F" w14:textId="77777777" w:rsidR="00FA2FDB" w:rsidRPr="00491C48" w:rsidRDefault="00FA2FDB" w:rsidP="00862D3A">
            <w:pPr>
              <w:pStyle w:val="CompanyInfo"/>
              <w:tabs>
                <w:tab w:val="left" w:pos="3600"/>
              </w:tabs>
              <w:ind w:left="5130" w:hanging="5130"/>
              <w:rPr>
                <w:b/>
              </w:rPr>
            </w:pPr>
            <w:r w:rsidRPr="00491C48">
              <w:rPr>
                <w:b/>
              </w:rPr>
              <w:t xml:space="preserve">Department of Neurology </w:t>
            </w:r>
            <w:r>
              <w:rPr>
                <w:b/>
              </w:rPr>
              <w:t xml:space="preserve">                                         </w:t>
            </w:r>
          </w:p>
          <w:p w14:paraId="099281BB" w14:textId="77777777" w:rsidR="00FA2FDB" w:rsidRPr="00491C48" w:rsidRDefault="00FA2FDB" w:rsidP="00862D3A">
            <w:pPr>
              <w:pStyle w:val="CompanyInfo"/>
              <w:rPr>
                <w:b/>
              </w:rPr>
            </w:pPr>
            <w:r>
              <w:t>395 W. 12</w:t>
            </w:r>
            <w:r w:rsidRPr="00677FBC">
              <w:rPr>
                <w:vertAlign w:val="superscript"/>
              </w:rPr>
              <w:t>th</w:t>
            </w:r>
            <w:r>
              <w:t xml:space="preserve"> Ave.  7</w:t>
            </w:r>
            <w:r w:rsidRPr="00677FBC">
              <w:rPr>
                <w:vertAlign w:val="superscript"/>
              </w:rPr>
              <w:t>th</w:t>
            </w:r>
            <w:r>
              <w:t xml:space="preserve"> Floor</w:t>
            </w:r>
          </w:p>
          <w:p w14:paraId="5487A5B2" w14:textId="77777777" w:rsidR="00FA2FDB" w:rsidRDefault="00FA2FDB" w:rsidP="00862D3A">
            <w:pPr>
              <w:pStyle w:val="CompanyInfo"/>
              <w:ind w:hanging="720"/>
            </w:pPr>
            <w:proofErr w:type="spellStart"/>
            <w:r>
              <w:t>eans</w:t>
            </w:r>
            <w:proofErr w:type="spellEnd"/>
            <w:r>
              <w:t xml:space="preserve">         Columbus, OH 43210</w:t>
            </w:r>
          </w:p>
          <w:p w14:paraId="72EC716E" w14:textId="77777777" w:rsidR="00FA2FDB" w:rsidRDefault="00FA2FDB" w:rsidP="00862D3A">
            <w:pPr>
              <w:pStyle w:val="CompanyInfo"/>
              <w:ind w:hanging="295"/>
            </w:pPr>
            <w:r>
              <w:t xml:space="preserve">                                                                                      </w:t>
            </w:r>
          </w:p>
        </w:tc>
      </w:tr>
    </w:tbl>
    <w:p w14:paraId="6FB01D16" w14:textId="77777777" w:rsidR="00FA2FDB" w:rsidRDefault="00FA2FDB" w:rsidP="00FA2FDB">
      <w:r>
        <w:rPr>
          <w:noProof/>
        </w:rPr>
        <w:drawing>
          <wp:inline distT="0" distB="0" distL="0" distR="0" wp14:anchorId="4F1C3EC7" wp14:editId="50D0CFBC">
            <wp:extent cx="2658110" cy="377190"/>
            <wp:effectExtent l="0" t="0" r="0" b="0"/>
            <wp:docPr id="1" name="Picture 1" descr="OSUWM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OSUWMC logo"/>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8110" cy="377190"/>
                    </a:xfrm>
                    <a:prstGeom prst="rect">
                      <a:avLst/>
                    </a:prstGeom>
                    <a:noFill/>
                    <a:ln>
                      <a:noFill/>
                    </a:ln>
                  </pic:spPr>
                </pic:pic>
              </a:graphicData>
            </a:graphic>
          </wp:inline>
        </w:drawing>
      </w:r>
    </w:p>
    <w:p w14:paraId="5258D8A4" w14:textId="77777777" w:rsidR="00FA2FDB" w:rsidRPr="00491C48" w:rsidRDefault="00FA2FDB" w:rsidP="00FA2FDB"/>
    <w:p w14:paraId="357BEAF6" w14:textId="77777777" w:rsidR="00FA2FDB" w:rsidRPr="00491C48" w:rsidRDefault="00FA2FDB" w:rsidP="00FA2FDB"/>
    <w:p w14:paraId="6DF1C1F8" w14:textId="77777777" w:rsidR="00FA2FDB" w:rsidRPr="00491C48" w:rsidRDefault="00FA2FDB" w:rsidP="00FA2FDB"/>
    <w:p w14:paraId="6EAB48CB" w14:textId="77777777" w:rsidR="00FA2FDB" w:rsidRPr="00491C48" w:rsidRDefault="00FA2FDB" w:rsidP="00FA2FDB"/>
    <w:p w14:paraId="3C147DC5" w14:textId="77777777" w:rsidR="00FA2FDB" w:rsidRPr="00491C48" w:rsidRDefault="00FA2FDB" w:rsidP="00FA2FDB"/>
    <w:p w14:paraId="7929C94D" w14:textId="77777777" w:rsidR="00FA2FDB" w:rsidRDefault="00FA2FDB" w:rsidP="00FA2FDB"/>
    <w:p w14:paraId="531C8DE6" w14:textId="77777777" w:rsidR="00FA2FDB" w:rsidRDefault="00FA2FDB" w:rsidP="00FA2FDB"/>
    <w:p w14:paraId="097CA55F" w14:textId="77777777" w:rsidR="00FA2FDB" w:rsidRPr="00E70D83" w:rsidRDefault="00FA2FDB" w:rsidP="00FA2FDB">
      <w:pPr>
        <w:rPr>
          <w:sz w:val="22"/>
          <w:szCs w:val="22"/>
        </w:rPr>
      </w:pPr>
      <w:r w:rsidRPr="00E70D83">
        <w:rPr>
          <w:sz w:val="22"/>
          <w:szCs w:val="22"/>
        </w:rPr>
        <w:fldChar w:fldCharType="begin"/>
      </w:r>
      <w:r w:rsidRPr="00E70D83">
        <w:rPr>
          <w:sz w:val="22"/>
          <w:szCs w:val="22"/>
        </w:rPr>
        <w:instrText xml:space="preserve"> DATE \@ "MMMM d, yyyy" </w:instrText>
      </w:r>
      <w:r w:rsidRPr="00E70D83">
        <w:rPr>
          <w:sz w:val="22"/>
          <w:szCs w:val="22"/>
        </w:rPr>
        <w:fldChar w:fldCharType="separate"/>
      </w:r>
      <w:r>
        <w:rPr>
          <w:noProof/>
          <w:sz w:val="22"/>
          <w:szCs w:val="22"/>
        </w:rPr>
        <w:t>August 27, 2024</w:t>
      </w:r>
      <w:r w:rsidRPr="00E70D83">
        <w:rPr>
          <w:sz w:val="22"/>
          <w:szCs w:val="22"/>
        </w:rPr>
        <w:fldChar w:fldCharType="end"/>
      </w:r>
    </w:p>
    <w:p w14:paraId="0DE0E7CF" w14:textId="77777777" w:rsidR="00FA2FDB" w:rsidRPr="00E70D83" w:rsidRDefault="00FA2FDB" w:rsidP="00FA2FDB">
      <w:pPr>
        <w:rPr>
          <w:sz w:val="22"/>
          <w:szCs w:val="22"/>
        </w:rPr>
      </w:pPr>
    </w:p>
    <w:p w14:paraId="0829AFD1" w14:textId="77777777" w:rsidR="00FA2FDB" w:rsidRPr="00E70D83" w:rsidRDefault="00FA2FDB" w:rsidP="00FA2FDB">
      <w:pPr>
        <w:rPr>
          <w:sz w:val="22"/>
          <w:szCs w:val="22"/>
        </w:rPr>
      </w:pPr>
    </w:p>
    <w:p w14:paraId="424AA092" w14:textId="77777777" w:rsidR="00FA2FDB" w:rsidRPr="00E70D83" w:rsidRDefault="00FA2FDB" w:rsidP="00FA2FDB">
      <w:pPr>
        <w:rPr>
          <w:sz w:val="22"/>
          <w:szCs w:val="22"/>
        </w:rPr>
      </w:pPr>
      <w:r w:rsidRPr="00E70D83">
        <w:rPr>
          <w:sz w:val="22"/>
          <w:szCs w:val="22"/>
        </w:rPr>
        <w:t xml:space="preserve">Dear </w:t>
      </w:r>
      <w:r>
        <w:rPr>
          <w:sz w:val="22"/>
          <w:szCs w:val="22"/>
        </w:rPr>
        <w:t>Mr.</w:t>
      </w:r>
      <w:r w:rsidRPr="00E70D83">
        <w:rPr>
          <w:sz w:val="22"/>
          <w:szCs w:val="22"/>
        </w:rPr>
        <w:t>,</w:t>
      </w:r>
    </w:p>
    <w:p w14:paraId="43FECAFE" w14:textId="77777777" w:rsidR="00FA2FDB" w:rsidRPr="00E70D83" w:rsidRDefault="00FA2FDB" w:rsidP="00FA2FDB">
      <w:pPr>
        <w:rPr>
          <w:sz w:val="22"/>
          <w:szCs w:val="22"/>
        </w:rPr>
      </w:pPr>
    </w:p>
    <w:p w14:paraId="20BE56D4" w14:textId="77777777" w:rsidR="00FA2FDB" w:rsidRDefault="00FA2FDB" w:rsidP="00FA2FDB">
      <w:pPr>
        <w:rPr>
          <w:sz w:val="22"/>
          <w:szCs w:val="22"/>
        </w:rPr>
      </w:pPr>
      <w:r>
        <w:rPr>
          <w:sz w:val="22"/>
          <w:szCs w:val="22"/>
        </w:rPr>
        <w:t xml:space="preserve">It was a pleasure talking with you about the XXXX Study.   On the screening visit we will go over any questions you have about the study and then we will sign the consent form.  </w:t>
      </w:r>
    </w:p>
    <w:p w14:paraId="4115D3B7" w14:textId="77777777" w:rsidR="00FA2FDB" w:rsidRDefault="00FA2FDB" w:rsidP="00FA2FDB">
      <w:pPr>
        <w:rPr>
          <w:sz w:val="22"/>
          <w:szCs w:val="22"/>
        </w:rPr>
      </w:pPr>
    </w:p>
    <w:p w14:paraId="7D67DF01" w14:textId="77777777" w:rsidR="00FA2FDB" w:rsidRDefault="00FA2FDB" w:rsidP="00FA2FDB">
      <w:pPr>
        <w:rPr>
          <w:sz w:val="22"/>
          <w:szCs w:val="22"/>
        </w:rPr>
      </w:pPr>
      <w:r>
        <w:rPr>
          <w:sz w:val="22"/>
          <w:szCs w:val="22"/>
        </w:rPr>
        <w:t xml:space="preserve">Your screening visit is scheduled for </w:t>
      </w:r>
      <w:r>
        <w:rPr>
          <w:b/>
          <w:sz w:val="22"/>
          <w:szCs w:val="22"/>
        </w:rPr>
        <w:t>February 11</w:t>
      </w:r>
      <w:r>
        <w:rPr>
          <w:b/>
          <w:sz w:val="22"/>
          <w:szCs w:val="22"/>
          <w:vertAlign w:val="superscript"/>
        </w:rPr>
        <w:t>th</w:t>
      </w:r>
      <w:r w:rsidRPr="006100DF">
        <w:rPr>
          <w:b/>
          <w:sz w:val="22"/>
          <w:szCs w:val="22"/>
        </w:rPr>
        <w:t xml:space="preserve"> </w:t>
      </w:r>
      <w:r w:rsidRPr="006100DF">
        <w:rPr>
          <w:sz w:val="22"/>
          <w:szCs w:val="22"/>
        </w:rPr>
        <w:t>at</w:t>
      </w:r>
      <w:r>
        <w:rPr>
          <w:b/>
          <w:sz w:val="22"/>
          <w:szCs w:val="22"/>
        </w:rPr>
        <w:t xml:space="preserve"> 1:30p</w:t>
      </w:r>
      <w:r w:rsidRPr="006100DF">
        <w:rPr>
          <w:b/>
          <w:sz w:val="22"/>
          <w:szCs w:val="22"/>
        </w:rPr>
        <w:t>m</w:t>
      </w:r>
      <w:r>
        <w:rPr>
          <w:b/>
          <w:sz w:val="22"/>
          <w:szCs w:val="22"/>
        </w:rPr>
        <w:t xml:space="preserve"> on the 2</w:t>
      </w:r>
      <w:r w:rsidRPr="00C8738F">
        <w:rPr>
          <w:b/>
          <w:sz w:val="22"/>
          <w:szCs w:val="22"/>
          <w:vertAlign w:val="superscript"/>
        </w:rPr>
        <w:t>nd</w:t>
      </w:r>
      <w:r>
        <w:rPr>
          <w:b/>
          <w:sz w:val="22"/>
          <w:szCs w:val="22"/>
        </w:rPr>
        <w:t xml:space="preserve"> floor at the Clinical Research Center (CRC) in Davis Hall (see attached map)</w:t>
      </w:r>
      <w:r>
        <w:rPr>
          <w:sz w:val="22"/>
          <w:szCs w:val="22"/>
        </w:rPr>
        <w:t>.  At this visit the following procedures will be done:</w:t>
      </w:r>
    </w:p>
    <w:p w14:paraId="14E32D2A" w14:textId="77777777" w:rsidR="00FA2FDB" w:rsidRDefault="00FA2FDB" w:rsidP="00FA2FDB">
      <w:pPr>
        <w:numPr>
          <w:ilvl w:val="0"/>
          <w:numId w:val="1"/>
        </w:numPr>
        <w:rPr>
          <w:sz w:val="22"/>
          <w:szCs w:val="22"/>
        </w:rPr>
      </w:pPr>
      <w:r>
        <w:rPr>
          <w:sz w:val="22"/>
          <w:szCs w:val="22"/>
        </w:rPr>
        <w:t>Review Medical History and Medications</w:t>
      </w:r>
    </w:p>
    <w:p w14:paraId="6A486B36" w14:textId="77777777" w:rsidR="00FA2FDB" w:rsidRDefault="00FA2FDB" w:rsidP="00FA2FDB">
      <w:pPr>
        <w:numPr>
          <w:ilvl w:val="0"/>
          <w:numId w:val="1"/>
        </w:numPr>
        <w:rPr>
          <w:sz w:val="22"/>
          <w:szCs w:val="22"/>
        </w:rPr>
      </w:pPr>
      <w:r>
        <w:rPr>
          <w:sz w:val="22"/>
          <w:szCs w:val="22"/>
        </w:rPr>
        <w:t>Physical Exam</w:t>
      </w:r>
    </w:p>
    <w:p w14:paraId="7745F757" w14:textId="77777777" w:rsidR="00FA2FDB" w:rsidRDefault="00FA2FDB" w:rsidP="00FA2FDB">
      <w:pPr>
        <w:numPr>
          <w:ilvl w:val="0"/>
          <w:numId w:val="1"/>
        </w:numPr>
        <w:rPr>
          <w:sz w:val="22"/>
          <w:szCs w:val="22"/>
        </w:rPr>
      </w:pPr>
      <w:r>
        <w:rPr>
          <w:sz w:val="22"/>
          <w:szCs w:val="22"/>
        </w:rPr>
        <w:t>Vital Signs</w:t>
      </w:r>
    </w:p>
    <w:p w14:paraId="522EC70E" w14:textId="77777777" w:rsidR="00FA2FDB" w:rsidRDefault="00FA2FDB" w:rsidP="00FA2FDB">
      <w:pPr>
        <w:numPr>
          <w:ilvl w:val="0"/>
          <w:numId w:val="1"/>
        </w:numPr>
        <w:rPr>
          <w:sz w:val="22"/>
          <w:szCs w:val="22"/>
        </w:rPr>
      </w:pPr>
      <w:r>
        <w:rPr>
          <w:sz w:val="22"/>
          <w:szCs w:val="22"/>
        </w:rPr>
        <w:t>Blood and Urine Sampling</w:t>
      </w:r>
    </w:p>
    <w:p w14:paraId="67974710" w14:textId="77777777" w:rsidR="00FA2FDB" w:rsidRDefault="00FA2FDB" w:rsidP="00FA2FDB">
      <w:pPr>
        <w:numPr>
          <w:ilvl w:val="0"/>
          <w:numId w:val="1"/>
        </w:numPr>
        <w:rPr>
          <w:sz w:val="22"/>
          <w:szCs w:val="22"/>
        </w:rPr>
      </w:pPr>
      <w:r>
        <w:rPr>
          <w:sz w:val="22"/>
          <w:szCs w:val="22"/>
        </w:rPr>
        <w:t>EKG</w:t>
      </w:r>
    </w:p>
    <w:p w14:paraId="318E2EFE" w14:textId="77777777" w:rsidR="00FA2FDB" w:rsidRDefault="00FA2FDB" w:rsidP="00FA2FDB">
      <w:pPr>
        <w:numPr>
          <w:ilvl w:val="0"/>
          <w:numId w:val="1"/>
        </w:numPr>
        <w:rPr>
          <w:sz w:val="22"/>
          <w:szCs w:val="22"/>
        </w:rPr>
      </w:pPr>
      <w:r>
        <w:rPr>
          <w:sz w:val="22"/>
          <w:szCs w:val="22"/>
        </w:rPr>
        <w:t>Cognitive Testing</w:t>
      </w:r>
    </w:p>
    <w:p w14:paraId="36AD9B9E" w14:textId="77777777" w:rsidR="00FA2FDB" w:rsidRDefault="00FA2FDB" w:rsidP="00FA2FDB">
      <w:pPr>
        <w:numPr>
          <w:ilvl w:val="0"/>
          <w:numId w:val="1"/>
        </w:numPr>
        <w:rPr>
          <w:sz w:val="22"/>
          <w:szCs w:val="22"/>
        </w:rPr>
      </w:pPr>
      <w:r>
        <w:rPr>
          <w:sz w:val="22"/>
          <w:szCs w:val="22"/>
        </w:rPr>
        <w:t>Muscle Strength Testing (please do not wear jeans or restrictive clothing)</w:t>
      </w:r>
    </w:p>
    <w:p w14:paraId="3D37D1F8" w14:textId="77777777" w:rsidR="00FA2FDB" w:rsidRDefault="00FA2FDB" w:rsidP="00FA2FDB">
      <w:pPr>
        <w:numPr>
          <w:ilvl w:val="0"/>
          <w:numId w:val="2"/>
        </w:numPr>
        <w:rPr>
          <w:sz w:val="22"/>
          <w:szCs w:val="22"/>
        </w:rPr>
      </w:pPr>
      <w:r>
        <w:rPr>
          <w:sz w:val="22"/>
          <w:szCs w:val="22"/>
        </w:rPr>
        <w:t>Long Exercise Test (a form of an EMG)</w:t>
      </w:r>
    </w:p>
    <w:p w14:paraId="217EDB35" w14:textId="77777777" w:rsidR="00FA2FDB" w:rsidRDefault="00FA2FDB" w:rsidP="00FA2FDB">
      <w:pPr>
        <w:numPr>
          <w:ilvl w:val="0"/>
          <w:numId w:val="2"/>
        </w:numPr>
        <w:rPr>
          <w:sz w:val="22"/>
          <w:szCs w:val="22"/>
        </w:rPr>
      </w:pPr>
      <w:r>
        <w:rPr>
          <w:sz w:val="22"/>
          <w:szCs w:val="22"/>
        </w:rPr>
        <w:t>Review How to Keep Phone Diary</w:t>
      </w:r>
    </w:p>
    <w:p w14:paraId="1AAC3801" w14:textId="77777777" w:rsidR="00FA2FDB" w:rsidRDefault="00FA2FDB" w:rsidP="00FA2FDB">
      <w:pPr>
        <w:ind w:left="720"/>
        <w:rPr>
          <w:sz w:val="22"/>
          <w:szCs w:val="22"/>
        </w:rPr>
      </w:pPr>
    </w:p>
    <w:p w14:paraId="5BED373C" w14:textId="77777777" w:rsidR="00FA2FDB" w:rsidRDefault="00FA2FDB" w:rsidP="00FA2FDB">
      <w:pPr>
        <w:rPr>
          <w:sz w:val="22"/>
          <w:szCs w:val="22"/>
        </w:rPr>
      </w:pPr>
    </w:p>
    <w:p w14:paraId="366CCD77" w14:textId="77777777" w:rsidR="00FA2FDB" w:rsidRPr="00E70D83" w:rsidRDefault="00FA2FDB" w:rsidP="00FA2FDB">
      <w:pPr>
        <w:rPr>
          <w:sz w:val="22"/>
          <w:szCs w:val="22"/>
        </w:rPr>
      </w:pPr>
      <w:r>
        <w:rPr>
          <w:sz w:val="22"/>
          <w:szCs w:val="22"/>
        </w:rPr>
        <w:t>If</w:t>
      </w:r>
      <w:r w:rsidRPr="00E70D83">
        <w:rPr>
          <w:sz w:val="22"/>
          <w:szCs w:val="22"/>
        </w:rPr>
        <w:t xml:space="preserve"> you have any questions do not hesitate to contact me 614-</w:t>
      </w:r>
      <w:r>
        <w:rPr>
          <w:sz w:val="22"/>
          <w:szCs w:val="22"/>
        </w:rPr>
        <w:t>366-9050.</w:t>
      </w:r>
    </w:p>
    <w:p w14:paraId="071331D0" w14:textId="77777777" w:rsidR="00FA2FDB" w:rsidRPr="00E70D83" w:rsidRDefault="00FA2FDB" w:rsidP="00FA2FDB">
      <w:pPr>
        <w:rPr>
          <w:sz w:val="22"/>
          <w:szCs w:val="22"/>
        </w:rPr>
      </w:pPr>
    </w:p>
    <w:p w14:paraId="066ABB67" w14:textId="77777777" w:rsidR="00FA2FDB" w:rsidRPr="00E70D83" w:rsidRDefault="00FA2FDB" w:rsidP="00FA2FDB">
      <w:pPr>
        <w:rPr>
          <w:sz w:val="22"/>
          <w:szCs w:val="22"/>
        </w:rPr>
      </w:pPr>
      <w:r w:rsidRPr="00E70D83">
        <w:rPr>
          <w:sz w:val="22"/>
          <w:szCs w:val="22"/>
        </w:rPr>
        <w:t>Sincerely,</w:t>
      </w:r>
    </w:p>
    <w:p w14:paraId="47A412CB" w14:textId="77777777" w:rsidR="00FA2FDB" w:rsidRPr="00E70D83" w:rsidRDefault="00FA2FDB" w:rsidP="00FA2FDB">
      <w:pPr>
        <w:rPr>
          <w:sz w:val="22"/>
          <w:szCs w:val="22"/>
        </w:rPr>
      </w:pPr>
    </w:p>
    <w:p w14:paraId="7C71CE4F" w14:textId="77777777" w:rsidR="00FA2FDB" w:rsidRPr="00E70D83" w:rsidRDefault="00FA2FDB" w:rsidP="00FA2FDB">
      <w:pPr>
        <w:rPr>
          <w:sz w:val="22"/>
          <w:szCs w:val="22"/>
        </w:rPr>
      </w:pPr>
    </w:p>
    <w:p w14:paraId="3504A15D" w14:textId="77777777" w:rsidR="00FA2FDB" w:rsidRPr="00E70D83" w:rsidRDefault="00FA2FDB" w:rsidP="00FA2FDB">
      <w:pPr>
        <w:rPr>
          <w:sz w:val="22"/>
          <w:szCs w:val="22"/>
        </w:rPr>
      </w:pPr>
    </w:p>
    <w:p w14:paraId="0DAF3F96" w14:textId="77777777" w:rsidR="00FA2FDB" w:rsidRPr="00E70D83" w:rsidRDefault="00FA2FDB" w:rsidP="00FA2FDB">
      <w:pPr>
        <w:tabs>
          <w:tab w:val="left" w:pos="5190"/>
        </w:tabs>
        <w:rPr>
          <w:sz w:val="22"/>
          <w:szCs w:val="22"/>
        </w:rPr>
      </w:pPr>
      <w:r>
        <w:rPr>
          <w:sz w:val="22"/>
          <w:szCs w:val="22"/>
        </w:rPr>
        <w:tab/>
      </w:r>
    </w:p>
    <w:p w14:paraId="172705F5" w14:textId="77777777" w:rsidR="00FA2FDB" w:rsidRPr="00E70D83" w:rsidRDefault="00FA2FDB" w:rsidP="00FA2FDB">
      <w:pPr>
        <w:rPr>
          <w:sz w:val="22"/>
          <w:szCs w:val="22"/>
        </w:rPr>
      </w:pPr>
      <w:r w:rsidRPr="00E70D83">
        <w:rPr>
          <w:sz w:val="22"/>
          <w:szCs w:val="22"/>
        </w:rPr>
        <w:t>Clinical Research Coordinator</w:t>
      </w:r>
    </w:p>
    <w:p w14:paraId="4DDDFE18" w14:textId="77777777" w:rsidR="00B83C30" w:rsidRDefault="00B83C30"/>
    <w:sectPr w:rsidR="00B83C30" w:rsidSect="00FA2FDB">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05119"/>
    <w:multiLevelType w:val="hybridMultilevel"/>
    <w:tmpl w:val="FB6883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A24F07"/>
    <w:multiLevelType w:val="hybridMultilevel"/>
    <w:tmpl w:val="113479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1556761">
    <w:abstractNumId w:val="0"/>
  </w:num>
  <w:num w:numId="2" w16cid:durableId="1275944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DB"/>
    <w:rsid w:val="001D37E8"/>
    <w:rsid w:val="002741E2"/>
    <w:rsid w:val="004A2147"/>
    <w:rsid w:val="009F3D05"/>
    <w:rsid w:val="00AF109B"/>
    <w:rsid w:val="00B83C30"/>
    <w:rsid w:val="00FA2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F7A21"/>
  <w15:chartTrackingRefBased/>
  <w15:docId w15:val="{08BE3A82-F9BF-1542-A1FF-3DAB3331F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FDB"/>
    <w:pPr>
      <w:spacing w:after="0" w:line="240" w:lineRule="auto"/>
    </w:pPr>
    <w:rPr>
      <w:rFonts w:ascii="Arial" w:eastAsia="Times New Roman" w:hAnsi="Arial" w:cs="Times New Roman"/>
      <w:spacing w:val="-5"/>
      <w:kern w:val="0"/>
      <w:sz w:val="20"/>
      <w:szCs w:val="20"/>
      <w14:ligatures w14:val="none"/>
    </w:rPr>
  </w:style>
  <w:style w:type="paragraph" w:styleId="Heading1">
    <w:name w:val="heading 1"/>
    <w:basedOn w:val="Normal"/>
    <w:next w:val="Normal"/>
    <w:link w:val="Heading1Char"/>
    <w:uiPriority w:val="9"/>
    <w:qFormat/>
    <w:rsid w:val="00FA2F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2F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2F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2F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2F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2FD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2FD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2FD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2FD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F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2F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2F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2F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2F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2F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2F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2F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2FDB"/>
    <w:rPr>
      <w:rFonts w:eastAsiaTheme="majorEastAsia" w:cstheme="majorBidi"/>
      <w:color w:val="272727" w:themeColor="text1" w:themeTint="D8"/>
    </w:rPr>
  </w:style>
  <w:style w:type="paragraph" w:styleId="Title">
    <w:name w:val="Title"/>
    <w:basedOn w:val="Normal"/>
    <w:next w:val="Normal"/>
    <w:link w:val="TitleChar"/>
    <w:uiPriority w:val="10"/>
    <w:qFormat/>
    <w:rsid w:val="00FA2F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F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2F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2F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2FDB"/>
    <w:pPr>
      <w:spacing w:before="160"/>
      <w:jc w:val="center"/>
    </w:pPr>
    <w:rPr>
      <w:i/>
      <w:iCs/>
      <w:color w:val="404040" w:themeColor="text1" w:themeTint="BF"/>
    </w:rPr>
  </w:style>
  <w:style w:type="character" w:customStyle="1" w:styleId="QuoteChar">
    <w:name w:val="Quote Char"/>
    <w:basedOn w:val="DefaultParagraphFont"/>
    <w:link w:val="Quote"/>
    <w:uiPriority w:val="29"/>
    <w:rsid w:val="00FA2FDB"/>
    <w:rPr>
      <w:i/>
      <w:iCs/>
      <w:color w:val="404040" w:themeColor="text1" w:themeTint="BF"/>
    </w:rPr>
  </w:style>
  <w:style w:type="paragraph" w:styleId="ListParagraph">
    <w:name w:val="List Paragraph"/>
    <w:basedOn w:val="Normal"/>
    <w:uiPriority w:val="34"/>
    <w:qFormat/>
    <w:rsid w:val="00FA2FDB"/>
    <w:pPr>
      <w:ind w:left="720"/>
      <w:contextualSpacing/>
    </w:pPr>
  </w:style>
  <w:style w:type="character" w:styleId="IntenseEmphasis">
    <w:name w:val="Intense Emphasis"/>
    <w:basedOn w:val="DefaultParagraphFont"/>
    <w:uiPriority w:val="21"/>
    <w:qFormat/>
    <w:rsid w:val="00FA2FDB"/>
    <w:rPr>
      <w:i/>
      <w:iCs/>
      <w:color w:val="0F4761" w:themeColor="accent1" w:themeShade="BF"/>
    </w:rPr>
  </w:style>
  <w:style w:type="paragraph" w:styleId="IntenseQuote">
    <w:name w:val="Intense Quote"/>
    <w:basedOn w:val="Normal"/>
    <w:next w:val="Normal"/>
    <w:link w:val="IntenseQuoteChar"/>
    <w:uiPriority w:val="30"/>
    <w:qFormat/>
    <w:rsid w:val="00FA2F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2FDB"/>
    <w:rPr>
      <w:i/>
      <w:iCs/>
      <w:color w:val="0F4761" w:themeColor="accent1" w:themeShade="BF"/>
    </w:rPr>
  </w:style>
  <w:style w:type="character" w:styleId="IntenseReference">
    <w:name w:val="Intense Reference"/>
    <w:basedOn w:val="DefaultParagraphFont"/>
    <w:uiPriority w:val="32"/>
    <w:qFormat/>
    <w:rsid w:val="00FA2FDB"/>
    <w:rPr>
      <w:b/>
      <w:bCs/>
      <w:smallCaps/>
      <w:color w:val="0F4761" w:themeColor="accent1" w:themeShade="BF"/>
      <w:spacing w:val="5"/>
    </w:rPr>
  </w:style>
  <w:style w:type="paragraph" w:customStyle="1" w:styleId="CompanyInfo">
    <w:name w:val="Company Info"/>
    <w:basedOn w:val="Normal"/>
    <w:rsid w:val="00FA2FDB"/>
    <w:pPr>
      <w:keepLines/>
      <w:spacing w:line="200" w:lineRule="atLeast"/>
    </w:pPr>
    <w:rPr>
      <w:spacing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Crockett, Brooke</dc:creator>
  <cp:keywords/>
  <dc:description/>
  <cp:lastModifiedBy>Crockett, Brooke</cp:lastModifiedBy>
  <cp:revision>1</cp:revision>
  <dcterms:created xsi:type="dcterms:W3CDTF">2024-08-27T12:44:00Z</dcterms:created>
  <dcterms:modified xsi:type="dcterms:W3CDTF">2024-08-27T12:45:00Z</dcterms:modified>
</cp:coreProperties>
</file>